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3D2" w:rsidRPr="000D058C" w:rsidRDefault="00A763D2" w:rsidP="00A7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bookmarkStart w:id="0" w:name="_GoBack"/>
      <w:bookmarkEnd w:id="0"/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ZMLUVA O  PRENÁJME PRIESTOROV</w:t>
      </w:r>
    </w:p>
    <w:p w:rsidR="00A763D2" w:rsidRPr="000D058C" w:rsidRDefault="00A763D2" w:rsidP="00A7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uzavretá medzi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prenajímateľ:</w:t>
      </w:r>
    </w:p>
    <w:p w:rsidR="00A763D2" w:rsidRPr="000D058C" w:rsidRDefault="00A763D2" w:rsidP="00A763D2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Divadlo Andreja Bagara v Nitre</w:t>
      </w:r>
    </w:p>
    <w:p w:rsidR="00A763D2" w:rsidRPr="000D058C" w:rsidRDefault="00A763D2" w:rsidP="00A763D2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>Svätoplukovo nám. 4, 950 53 Nitra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zastúpený: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Ing. Jaroslav Dóczy, PhD.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>, riaditeľ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IČO: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00164 895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>DIČ: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2021246623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>bank.spojenie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Štátna pokladnica č. ú. 7000310609/8180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IBAN:                   SK 12 8180 0000 0070 0031 0609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                           </w:t>
      </w: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Nie sme platcami DPH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ďalej aj ako prenajímateľ</w:t>
      </w:r>
    </w:p>
    <w:p w:rsidR="00DF2D2C" w:rsidRDefault="00DF2D2C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a</w:t>
      </w:r>
    </w:p>
    <w:p w:rsidR="00DF2D2C" w:rsidRDefault="00DF2D2C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nájomca:</w:t>
      </w:r>
    </w:p>
    <w:p w:rsidR="00DF2D2C" w:rsidRPr="00DF2D2C" w:rsidRDefault="00DF2D2C" w:rsidP="00DF2D2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D2C">
        <w:rPr>
          <w:rFonts w:ascii="Arial" w:hAnsi="Arial"/>
          <w:sz w:val="24"/>
          <w:szCs w:val="24"/>
        </w:rPr>
        <w:t xml:space="preserve">                             </w:t>
      </w:r>
      <w:r w:rsidRPr="00DF2D2C">
        <w:rPr>
          <w:rFonts w:ascii="Times New Roman" w:hAnsi="Times New Roman" w:cs="Times New Roman"/>
          <w:b/>
          <w:sz w:val="24"/>
          <w:szCs w:val="24"/>
        </w:rPr>
        <w:t>Divadlo komédie</w:t>
      </w:r>
    </w:p>
    <w:p w:rsidR="00DF2D2C" w:rsidRPr="00DF2D2C" w:rsidRDefault="00DF2D2C" w:rsidP="00DF2D2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F2D2C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DF2D2C">
        <w:rPr>
          <w:rFonts w:ascii="Times New Roman" w:hAnsi="Times New Roman" w:cs="Times New Roman"/>
          <w:sz w:val="24"/>
          <w:szCs w:val="24"/>
        </w:rPr>
        <w:t>Silvánska 29, 841 04 Bratislava</w:t>
      </w:r>
    </w:p>
    <w:p w:rsidR="00DF2D2C" w:rsidRPr="00DF2D2C" w:rsidRDefault="00DF2D2C" w:rsidP="00DF2D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zastúpený: </w:t>
      </w:r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DF2D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Mgr. Svetozár Sprušanský, predseda OZ</w:t>
      </w:r>
    </w:p>
    <w:p w:rsidR="00DF2D2C" w:rsidRPr="00DF2D2C" w:rsidRDefault="00DF2D2C" w:rsidP="00DF2D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IČO: </w:t>
      </w:r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DF2D2C">
        <w:rPr>
          <w:rFonts w:ascii="Times New Roman" w:hAnsi="Times New Roman" w:cs="Times New Roman"/>
          <w:b/>
          <w:sz w:val="24"/>
          <w:szCs w:val="24"/>
        </w:rPr>
        <w:t>36067164</w:t>
      </w:r>
    </w:p>
    <w:p w:rsidR="00DF2D2C" w:rsidRPr="00DF2D2C" w:rsidRDefault="00DF2D2C" w:rsidP="00DF2D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>bank.spojenie</w:t>
      </w:r>
      <w:proofErr w:type="spellEnd"/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DF2D2C">
        <w:rPr>
          <w:rFonts w:ascii="Times New Roman" w:hAnsi="Times New Roman" w:cs="Times New Roman"/>
          <w:sz w:val="24"/>
          <w:szCs w:val="24"/>
        </w:rPr>
        <w:t xml:space="preserve">VÚB, </w:t>
      </w:r>
      <w:proofErr w:type="spellStart"/>
      <w:r w:rsidRPr="00DF2D2C">
        <w:rPr>
          <w:rFonts w:ascii="Times New Roman" w:hAnsi="Times New Roman" w:cs="Times New Roman"/>
          <w:sz w:val="24"/>
          <w:szCs w:val="24"/>
        </w:rPr>
        <w:t>a.s</w:t>
      </w:r>
      <w:proofErr w:type="spellEnd"/>
      <w:r w:rsidRPr="00DF2D2C">
        <w:rPr>
          <w:rFonts w:ascii="Times New Roman" w:hAnsi="Times New Roman" w:cs="Times New Roman"/>
          <w:sz w:val="24"/>
          <w:szCs w:val="24"/>
        </w:rPr>
        <w:t>., Mlynské Nivy 1, 829 90 Bratislava 1</w:t>
      </w:r>
    </w:p>
    <w:p w:rsidR="00DF2D2C" w:rsidRPr="00DF2D2C" w:rsidRDefault="00DF2D2C" w:rsidP="00DF2D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F2D2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IBAN: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</w:t>
      </w:r>
      <w:r w:rsidRPr="00DF2D2C">
        <w:rPr>
          <w:rFonts w:ascii="Times New Roman" w:hAnsi="Times New Roman" w:cs="Times New Roman"/>
          <w:sz w:val="24"/>
          <w:szCs w:val="24"/>
        </w:rPr>
        <w:t>SK90 0200 0000 0037 5887 9956</w:t>
      </w:r>
    </w:p>
    <w:p w:rsidR="00DF2D2C" w:rsidRPr="00DF2D2C" w:rsidRDefault="00DF2D2C" w:rsidP="00DF2D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DF2D2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</w:t>
      </w:r>
      <w:r w:rsidRPr="00DF2D2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Pr="00DF2D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Nie sme platcami DPH</w:t>
      </w:r>
    </w:p>
    <w:p w:rsidR="00DF2D2C" w:rsidRPr="00DF2D2C" w:rsidRDefault="00DF2D2C" w:rsidP="00DF2D2C">
      <w:pPr>
        <w:spacing w:line="360" w:lineRule="auto"/>
        <w:rPr>
          <w:rFonts w:ascii="Times New Roman" w:hAnsi="Times New Roman" w:cs="Times New Roman"/>
        </w:rPr>
      </w:pPr>
      <w:r w:rsidRPr="00DF2D2C">
        <w:rPr>
          <w:rFonts w:ascii="Times New Roman" w:hAnsi="Times New Roman" w:cs="Times New Roman"/>
        </w:rPr>
        <w:t xml:space="preserve">                   </w:t>
      </w:r>
    </w:p>
    <w:p w:rsidR="00DF2D2C" w:rsidRDefault="00DF2D2C" w:rsidP="00DF2D2C">
      <w:pPr>
        <w:spacing w:line="360" w:lineRule="auto"/>
        <w:rPr>
          <w:rFonts w:ascii="Arial" w:hAnsi="Arial"/>
        </w:rPr>
      </w:pPr>
    </w:p>
    <w:p w:rsidR="00DF2D2C" w:rsidRDefault="00DF2D2C" w:rsidP="00DF2D2C">
      <w:pPr>
        <w:spacing w:line="360" w:lineRule="auto"/>
        <w:rPr>
          <w:rFonts w:ascii="Arial" w:hAnsi="Arial"/>
        </w:rPr>
      </w:pPr>
    </w:p>
    <w:p w:rsidR="00DF2D2C" w:rsidRDefault="00DF2D2C" w:rsidP="00DF2D2C">
      <w:pPr>
        <w:spacing w:line="360" w:lineRule="auto"/>
        <w:rPr>
          <w:rFonts w:ascii="Arial" w:hAnsi="Arial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>nasledovného obsahu: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I.</w:t>
      </w:r>
    </w:p>
    <w:p w:rsidR="00A763D2" w:rsidRPr="000D058C" w:rsidRDefault="00A763D2" w:rsidP="00A763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1.  </w:t>
      </w: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Predmetom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zmluvy je nájom priestorov Divadla Andreja Bagara v Nitre: </w:t>
      </w:r>
    </w:p>
    <w:p w:rsidR="00A763D2" w:rsidRPr="000D058C" w:rsidRDefault="00DF2D2C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 Veľká sála </w:t>
      </w:r>
      <w:r w:rsidR="00A763D2"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Divadla Andreja Bagara v</w:t>
      </w:r>
      <w:r w:rsidR="00A763D2" w:rsidRPr="000D058C">
        <w:rPr>
          <w:rFonts w:ascii="Times New Roman" w:eastAsia="Times New Roman" w:hAnsi="Times New Roman" w:cs="Times New Roman"/>
          <w:color w:val="FF0000"/>
          <w:szCs w:val="24"/>
          <w:lang w:eastAsia="cs-CZ"/>
        </w:rPr>
        <w:t> </w:t>
      </w:r>
      <w:r w:rsidR="00A763D2"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Nitre a šatne pre účinkujúcich za účelom  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organi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začného zabezpečenia </w:t>
      </w:r>
      <w:r w:rsidR="00DF2D2C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divadelného </w:t>
      </w:r>
      <w:r w:rsidR="00E20026">
        <w:rPr>
          <w:rFonts w:ascii="Times New Roman" w:eastAsia="Times New Roman" w:hAnsi="Times New Roman" w:cs="Times New Roman"/>
          <w:b/>
          <w:szCs w:val="24"/>
          <w:lang w:eastAsia="cs-CZ"/>
        </w:rPr>
        <w:t>predstavenia HORÚCA SPRCHA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 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2.  </w:t>
      </w: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>Čas konania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:  </w:t>
      </w:r>
      <w:r w:rsidR="00E20026">
        <w:rPr>
          <w:rFonts w:ascii="Times New Roman" w:eastAsia="Times New Roman" w:hAnsi="Times New Roman" w:cs="Times New Roman"/>
          <w:b/>
          <w:szCs w:val="24"/>
          <w:lang w:eastAsia="cs-CZ"/>
        </w:rPr>
        <w:t>9. februára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</w:t>
      </w:r>
      <w:r w:rsidR="00E20026">
        <w:rPr>
          <w:rFonts w:ascii="Times New Roman" w:eastAsia="Times New Roman" w:hAnsi="Times New Roman" w:cs="Times New Roman"/>
          <w:b/>
          <w:szCs w:val="24"/>
          <w:lang w:eastAsia="cs-CZ"/>
        </w:rPr>
        <w:t>2020</w:t>
      </w:r>
      <w:r w:rsidR="00DF2D2C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od  13</w:t>
      </w:r>
      <w:r w:rsidRPr="00F93D05">
        <w:rPr>
          <w:rFonts w:ascii="Times New Roman" w:eastAsia="Times New Roman" w:hAnsi="Times New Roman" w:cs="Times New Roman"/>
          <w:b/>
          <w:szCs w:val="24"/>
          <w:lang w:eastAsia="cs-CZ"/>
        </w:rPr>
        <w:t>.</w:t>
      </w:r>
      <w:r w:rsidR="00DF2D2C">
        <w:rPr>
          <w:rFonts w:ascii="Times New Roman" w:eastAsia="Times New Roman" w:hAnsi="Times New Roman" w:cs="Times New Roman"/>
          <w:b/>
          <w:szCs w:val="24"/>
          <w:lang w:eastAsia="cs-CZ"/>
        </w:rPr>
        <w:t>00 hod do 23</w:t>
      </w:r>
      <w:r w:rsidRPr="00F93D05">
        <w:rPr>
          <w:rFonts w:ascii="Times New Roman" w:eastAsia="Times New Roman" w:hAnsi="Times New Roman" w:cs="Times New Roman"/>
          <w:b/>
          <w:szCs w:val="24"/>
          <w:lang w:eastAsia="cs-CZ"/>
        </w:rPr>
        <w:t>.00 hod.</w:t>
      </w:r>
    </w:p>
    <w:p w:rsidR="00A763D2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</w:t>
      </w: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Program 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>:         priestorová</w:t>
      </w:r>
      <w:r w:rsidR="00DF2D2C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skúška 13.30 hod. 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            </w:t>
      </w:r>
      <w:r w:rsidR="00DF2D2C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                predstavenie o  15.00 hod. a  19.0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0 hod.                                                          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    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3.   Prenajímateľ n</w:t>
      </w:r>
      <w:r w:rsidR="00DF2D2C">
        <w:rPr>
          <w:rFonts w:ascii="Times New Roman" w:eastAsia="Times New Roman" w:hAnsi="Times New Roman" w:cs="Times New Roman"/>
          <w:szCs w:val="24"/>
          <w:lang w:eastAsia="cs-CZ"/>
        </w:rPr>
        <w:t>a večer poskytne 8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 uvádzač</w:t>
      </w:r>
      <w:r w:rsidR="00DF2D2C">
        <w:rPr>
          <w:rFonts w:ascii="Times New Roman" w:eastAsia="Times New Roman" w:hAnsi="Times New Roman" w:cs="Times New Roman"/>
          <w:szCs w:val="24"/>
          <w:lang w:eastAsia="cs-CZ"/>
        </w:rPr>
        <w:t>iek, 2 šatniarky a 4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členov požiarnej hliadky.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II.</w:t>
      </w:r>
    </w:p>
    <w:p w:rsidR="00A763D2" w:rsidRPr="000D058C" w:rsidRDefault="00A763D2" w:rsidP="00A763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lastRenderedPageBreak/>
        <w:t>Finančné vyrovnanie:</w:t>
      </w:r>
    </w:p>
    <w:p w:rsidR="00A763D2" w:rsidRPr="000D058C" w:rsidRDefault="00A763D2" w:rsidP="00A763D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1.  a)  Zmluvné strany dohodli nájomné vo výške 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> </w:t>
      </w:r>
      <w:r w:rsidR="00DF2D2C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2 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>5</w:t>
      </w: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>00,- eur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Cs w:val="24"/>
          <w:lang w:eastAsia="cs-CZ"/>
        </w:rPr>
        <w:t>slovom:</w:t>
      </w:r>
      <w:r w:rsidR="00DF2D2C">
        <w:rPr>
          <w:rFonts w:ascii="Times New Roman" w:eastAsia="Times New Roman" w:hAnsi="Times New Roman" w:cs="Times New Roman"/>
          <w:szCs w:val="24"/>
          <w:lang w:eastAsia="cs-CZ"/>
        </w:rPr>
        <w:t>dvetisíc</w:t>
      </w:r>
      <w:proofErr w:type="spellEnd"/>
      <w:r>
        <w:rPr>
          <w:rFonts w:ascii="Times New Roman" w:eastAsia="Times New Roman" w:hAnsi="Times New Roman" w:cs="Times New Roman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Cs w:val="24"/>
          <w:lang w:eastAsia="cs-CZ"/>
        </w:rPr>
        <w:t>päťsto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eur</w:t>
      </w:r>
      <w:proofErr w:type="spellEnd"/>
      <w:r w:rsidRPr="000D058C">
        <w:rPr>
          <w:rFonts w:ascii="Times New Roman" w:eastAsia="Times New Roman" w:hAnsi="Times New Roman" w:cs="Times New Roman"/>
          <w:szCs w:val="24"/>
          <w:lang w:eastAsia="cs-CZ"/>
        </w:rPr>
        <w:t>)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       Nájomné bude vyplatená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na účet DAB v Nitre na základe faktúry do 14 dní odo dňa     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       doručenia  faktúry nájomcovi.</w:t>
      </w:r>
    </w:p>
    <w:p w:rsidR="00A763D2" w:rsidRPr="000D058C" w:rsidRDefault="00A763D2" w:rsidP="00A763D2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b) </w:t>
      </w:r>
      <w:r w:rsidRPr="000D058C">
        <w:rPr>
          <w:rFonts w:ascii="Times New Roman" w:eastAsia="Times New Roman" w:hAnsi="Times New Roman" w:cs="Times New Roman"/>
          <w:lang w:val="en-US" w:eastAsia="cs-CZ"/>
        </w:rPr>
        <w:t>V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prípade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omeškania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nájomcu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s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úhradou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nájomného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, je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prenajímateľ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oprávnený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vyúčtovať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</w:t>
      </w:r>
    </w:p>
    <w:p w:rsidR="00A763D2" w:rsidRPr="000D058C" w:rsidRDefault="00A763D2" w:rsidP="00A763D2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 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lang w:val="en-US" w:eastAsia="cs-CZ"/>
        </w:rPr>
        <w:t>nájomcovi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zákonné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úroky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z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omeškania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každý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aj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začatý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deň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omeškania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.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Nájomca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je </w:t>
      </w:r>
    </w:p>
    <w:p w:rsidR="00A763D2" w:rsidRPr="000D058C" w:rsidRDefault="00A763D2" w:rsidP="00A763D2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r>
        <w:rPr>
          <w:rFonts w:ascii="Times New Roman" w:eastAsia="Times New Roman" w:hAnsi="Times New Roman" w:cs="Times New Roman"/>
          <w:lang w:val="en-US" w:eastAsia="cs-CZ"/>
        </w:rPr>
        <w:t xml:space="preserve">  </w:t>
      </w: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lang w:val="en-US" w:eastAsia="cs-CZ"/>
        </w:rPr>
        <w:t>povinný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zaplatiť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prenajímateľovi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úroky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z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omeškania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najneskôr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do 30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dní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odo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dňa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,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keď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ho  </w:t>
      </w:r>
    </w:p>
    <w:p w:rsidR="00A763D2" w:rsidRPr="000D058C" w:rsidRDefault="00A763D2" w:rsidP="00A763D2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</w:t>
      </w:r>
      <w:r>
        <w:rPr>
          <w:rFonts w:ascii="Times New Roman" w:eastAsia="Times New Roman" w:hAnsi="Times New Roman" w:cs="Times New Roman"/>
          <w:lang w:val="en-US" w:eastAsia="cs-CZ"/>
        </w:rPr>
        <w:t xml:space="preserve">   </w:t>
      </w: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lang w:val="en-US" w:eastAsia="cs-CZ"/>
        </w:rPr>
        <w:t>prenajímateľ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vyzve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ich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zaplatenie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>.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  </w:t>
      </w:r>
      <w:r w:rsidR="00DF2D2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   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c)  </w:t>
      </w: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Na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služby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úseku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umelecko-technickej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prevádzky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uzavrie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nájomca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lang w:val="en-US" w:eastAsia="cs-CZ"/>
        </w:rPr>
        <w:t>zmluvu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s</w:t>
      </w:r>
      <w:proofErr w:type="gramEnd"/>
      <w:r w:rsidRPr="000D058C">
        <w:rPr>
          <w:rFonts w:ascii="Times New Roman" w:eastAsia="Times New Roman" w:hAnsi="Times New Roman" w:cs="Times New Roman"/>
          <w:lang w:val="en-US" w:eastAsia="cs-CZ"/>
        </w:rPr>
        <w:t>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pracovníkmi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    </w:t>
      </w:r>
      <w:r w:rsidR="00DF2D2C">
        <w:rPr>
          <w:rFonts w:ascii="Times New Roman" w:eastAsia="Times New Roman" w:hAnsi="Times New Roman" w:cs="Times New Roman"/>
          <w:lang w:val="en-US" w:eastAsia="cs-CZ"/>
        </w:rPr>
        <w:t xml:space="preserve">    </w:t>
      </w: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DAB,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ktorí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sú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oprávnení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obsluhovať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javiskovú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techniku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a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stavať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scénu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. 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Odmena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pre  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     </w:t>
      </w:r>
      <w:r w:rsidR="00DF2D2C">
        <w:rPr>
          <w:rFonts w:ascii="Times New Roman" w:eastAsia="Times New Roman" w:hAnsi="Times New Roman" w:cs="Times New Roman"/>
          <w:lang w:val="en-US" w:eastAsia="cs-CZ"/>
        </w:rPr>
        <w:t xml:space="preserve">   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lang w:val="en-US" w:eastAsia="cs-CZ"/>
        </w:rPr>
        <w:t>technický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personál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bude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predmetom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osobitnej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zmluvy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uzavretej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s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firmou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JANS.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    </w:t>
      </w:r>
      <w:r w:rsidR="00DF2D2C">
        <w:rPr>
          <w:rFonts w:ascii="Times New Roman" w:eastAsia="Times New Roman" w:hAnsi="Times New Roman" w:cs="Times New Roman"/>
          <w:lang w:val="en-US" w:eastAsia="cs-CZ"/>
        </w:rPr>
        <w:t xml:space="preserve">    </w:t>
      </w: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Plnenie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zmluvy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zabezpečí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nájomca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oddelene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lang w:val="en-US" w:eastAsia="cs-CZ"/>
        </w:rPr>
        <w:t>od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poplatku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nájom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. </w:t>
      </w:r>
    </w:p>
    <w:p w:rsidR="00A763D2" w:rsidRPr="000D058C" w:rsidRDefault="00A763D2" w:rsidP="00A763D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2.   </w:t>
      </w:r>
      <w:r w:rsidR="00DF2D2C">
        <w:rPr>
          <w:rFonts w:ascii="Times New Roman" w:eastAsia="Times New Roman" w:hAnsi="Times New Roman" w:cs="Times New Roman"/>
          <w:szCs w:val="24"/>
          <w:lang w:eastAsia="cs-CZ"/>
        </w:rPr>
        <w:t xml:space="preserve">   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V cene nájmu nie je parkovisko pri Divadle Andreja Bagara  v Nitre.</w:t>
      </w:r>
    </w:p>
    <w:p w:rsidR="00DF2D2C" w:rsidRDefault="00DF2D2C" w:rsidP="00A763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</w:t>
      </w:r>
      <w:r w:rsidR="00A763D2"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Autorské honoráre účinkujúcim a poplatky autorským agentúram (SOZA,LITA) hradí 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</w:t>
      </w:r>
    </w:p>
    <w:p w:rsidR="00A763D2" w:rsidRPr="000D058C" w:rsidRDefault="00DF2D2C" w:rsidP="00DF2D2C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      </w:t>
      </w:r>
      <w:r w:rsidR="00A763D2" w:rsidRPr="000D058C">
        <w:rPr>
          <w:rFonts w:ascii="Times New Roman" w:eastAsia="Times New Roman" w:hAnsi="Times New Roman" w:cs="Times New Roman"/>
          <w:szCs w:val="24"/>
          <w:lang w:eastAsia="cs-CZ"/>
        </w:rPr>
        <w:t>nájomca.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III.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>Organizačné zabezpečenie:</w:t>
      </w:r>
    </w:p>
    <w:p w:rsidR="00A763D2" w:rsidRPr="000D058C" w:rsidRDefault="00A763D2" w:rsidP="00A763D2">
      <w:pPr>
        <w:spacing w:after="0" w:line="240" w:lineRule="auto"/>
        <w:ind w:left="142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1.  Vstupenky na program dodá prenajímateľ a zabezpečí ich vytlačenie.  </w:t>
      </w:r>
    </w:p>
    <w:p w:rsidR="00A763D2" w:rsidRPr="000D058C" w:rsidRDefault="00A763D2" w:rsidP="00A763D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>2.  Propagáciu p</w:t>
      </w:r>
      <w:r w:rsidR="00DF2D2C">
        <w:rPr>
          <w:rFonts w:ascii="Times New Roman" w:eastAsia="Times New Roman" w:hAnsi="Times New Roman" w:cs="Times New Roman"/>
          <w:szCs w:val="24"/>
          <w:lang w:eastAsia="cs-CZ"/>
        </w:rPr>
        <w:t xml:space="preserve">rogramu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zabezpečí nájomca.</w:t>
      </w:r>
    </w:p>
    <w:p w:rsidR="00A763D2" w:rsidRPr="000D058C" w:rsidRDefault="00A763D2" w:rsidP="00A763D2">
      <w:pPr>
        <w:spacing w:after="0" w:line="276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3.  Nájomca sa zaväzuje dodržiavať požiarno-bezpečnostné predpisy na zaistenie ochrany    </w:t>
      </w:r>
    </w:p>
    <w:p w:rsidR="00A763D2" w:rsidRPr="000D058C" w:rsidRDefault="00A763D2" w:rsidP="00A763D2">
      <w:pPr>
        <w:spacing w:after="0" w:line="276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 a bezpečnosti zdravia pri práci tak, aby nedošlo ku škodám na majetku prenajímateľa, inak </w:t>
      </w:r>
    </w:p>
    <w:p w:rsidR="00A763D2" w:rsidRPr="000D058C" w:rsidRDefault="00A763D2" w:rsidP="00A763D2">
      <w:pPr>
        <w:spacing w:after="0" w:line="276" w:lineRule="auto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 zodpovedá za škodu spôsobenú  v priestoroch DAB v Nitre.</w:t>
      </w: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Nájomca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zodpovedá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</w:p>
    <w:p w:rsidR="00A763D2" w:rsidRPr="000D058C" w:rsidRDefault="00A763D2" w:rsidP="00A763D2">
      <w:pPr>
        <w:spacing w:after="0" w:line="276" w:lineRule="auto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  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lang w:val="en-US" w:eastAsia="cs-CZ"/>
        </w:rPr>
        <w:t>prenajímateľovi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za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všetky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škody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nebytových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priestoroch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,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ktoré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vzniknú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v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príčinnej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</w:t>
      </w:r>
    </w:p>
    <w:p w:rsidR="00A763D2" w:rsidRPr="000D058C" w:rsidRDefault="00A763D2" w:rsidP="00A763D2">
      <w:pPr>
        <w:spacing w:after="0" w:line="276" w:lineRule="auto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  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lang w:val="en-US" w:eastAsia="cs-CZ"/>
        </w:rPr>
        <w:t>súvislosti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s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užívaním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nebytových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priestorov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nájomcom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,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vrátane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škôd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spôsobených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tretími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</w:t>
      </w:r>
    </w:p>
    <w:p w:rsidR="00A763D2" w:rsidRPr="000D058C" w:rsidRDefault="00A763D2" w:rsidP="00A763D2">
      <w:pPr>
        <w:spacing w:after="0" w:line="276" w:lineRule="auto"/>
        <w:jc w:val="both"/>
        <w:rPr>
          <w:rFonts w:ascii="Times New Roman" w:eastAsia="Times New Roman" w:hAnsi="Times New Roman" w:cs="Times New Roman"/>
          <w:lang w:val="en-US" w:eastAsia="cs-CZ"/>
        </w:rPr>
      </w:pPr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   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lang w:val="en-US" w:eastAsia="cs-CZ"/>
        </w:rPr>
        <w:t>osobami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,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ktorým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umožní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nájomca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v 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rámci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podujatia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prístup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do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nebytových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 xml:space="preserve">   </w:t>
      </w:r>
      <w:proofErr w:type="spellStart"/>
      <w:r w:rsidRPr="000D058C">
        <w:rPr>
          <w:rFonts w:ascii="Times New Roman" w:eastAsia="Times New Roman" w:hAnsi="Times New Roman" w:cs="Times New Roman"/>
          <w:lang w:val="en-US" w:eastAsia="cs-CZ"/>
        </w:rPr>
        <w:t>priestorov</w:t>
      </w:r>
      <w:proofErr w:type="spellEnd"/>
      <w:r w:rsidRPr="000D058C">
        <w:rPr>
          <w:rFonts w:ascii="Times New Roman" w:eastAsia="Times New Roman" w:hAnsi="Times New Roman" w:cs="Times New Roman"/>
          <w:lang w:val="en-US" w:eastAsia="cs-CZ"/>
        </w:rPr>
        <w:t>.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4.  Nájomca sa zaväzuje dodržiavať v celej budove zákaz fajčenia.</w:t>
      </w:r>
    </w:p>
    <w:p w:rsidR="00A763D2" w:rsidRDefault="00A763D2" w:rsidP="00A763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A763D2" w:rsidRDefault="00A763D2" w:rsidP="00A763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IV.</w:t>
      </w:r>
    </w:p>
    <w:p w:rsidR="00A763D2" w:rsidRPr="000D058C" w:rsidRDefault="00A763D2" w:rsidP="00A763D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Záverečné ustanovenia:</w:t>
      </w:r>
    </w:p>
    <w:p w:rsidR="00A763D2" w:rsidRPr="000D058C" w:rsidRDefault="00A763D2" w:rsidP="00A763D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>1.   Nájom sa uzatvá</w:t>
      </w:r>
      <w:r>
        <w:rPr>
          <w:rFonts w:ascii="Times New Roman" w:eastAsia="Times New Roman" w:hAnsi="Times New Roman" w:cs="Times New Roman"/>
          <w:szCs w:val="24"/>
          <w:lang w:eastAsia="cs-CZ"/>
        </w:rPr>
        <w:t>r</w:t>
      </w:r>
      <w:r w:rsidR="00E20026">
        <w:rPr>
          <w:rFonts w:ascii="Times New Roman" w:eastAsia="Times New Roman" w:hAnsi="Times New Roman" w:cs="Times New Roman"/>
          <w:szCs w:val="24"/>
          <w:lang w:eastAsia="cs-CZ"/>
        </w:rPr>
        <w:t>a na dobu určitú, a to na deň 9. februára 2020</w:t>
      </w:r>
      <w:r w:rsidR="003F7C67">
        <w:rPr>
          <w:rFonts w:ascii="Times New Roman" w:eastAsia="Times New Roman" w:hAnsi="Times New Roman" w:cs="Times New Roman"/>
          <w:szCs w:val="24"/>
          <w:lang w:eastAsia="cs-CZ"/>
        </w:rPr>
        <w:t xml:space="preserve"> od 13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.</w:t>
      </w:r>
      <w:r w:rsidR="003F7C67">
        <w:rPr>
          <w:rFonts w:ascii="Times New Roman" w:eastAsia="Times New Roman" w:hAnsi="Times New Roman" w:cs="Times New Roman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szCs w:val="24"/>
          <w:lang w:eastAsia="cs-CZ"/>
        </w:rPr>
        <w:t>0 do 2</w:t>
      </w:r>
      <w:r w:rsidR="003F7C67">
        <w:rPr>
          <w:rFonts w:ascii="Times New Roman" w:eastAsia="Times New Roman" w:hAnsi="Times New Roman" w:cs="Times New Roman"/>
          <w:szCs w:val="24"/>
          <w:lang w:eastAsia="cs-CZ"/>
        </w:rPr>
        <w:t>3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.00.</w:t>
      </w:r>
    </w:p>
    <w:p w:rsidR="00A763D2" w:rsidRPr="000D058C" w:rsidRDefault="00A763D2" w:rsidP="00A763D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>2.   Obidve strany sa zaväzujú, že pri plnení tejto zmluvy budú postupovať korektne.</w:t>
      </w:r>
    </w:p>
    <w:p w:rsidR="00A763D2" w:rsidRPr="000D058C" w:rsidRDefault="00A763D2" w:rsidP="00A763D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3.   Zmeny jednotlivých bodov sú možné len po vzájomnej dohode obidvoch zmluvných strán   </w:t>
      </w:r>
    </w:p>
    <w:p w:rsidR="00A763D2" w:rsidRPr="000D058C" w:rsidRDefault="00A763D2" w:rsidP="00A763D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formou písomného dodatku k tejto zmluve.</w:t>
      </w:r>
    </w:p>
    <w:p w:rsidR="00A763D2" w:rsidRPr="000D058C" w:rsidRDefault="00A763D2" w:rsidP="00A763D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4. 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Táto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zmluva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nadobúda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platnosť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dňom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jej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podpísania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oboma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zmluvnými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stranami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a </w:t>
      </w:r>
    </w:p>
    <w:p w:rsidR="00A763D2" w:rsidRPr="000D058C" w:rsidRDefault="00A763D2" w:rsidP="00A763D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       </w:t>
      </w:r>
      <w:proofErr w:type="spellStart"/>
      <w:proofErr w:type="gram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účinnosť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dňom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nasledujúcim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po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dni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jej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prvého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zverejnenia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.</w:t>
      </w:r>
    </w:p>
    <w:p w:rsidR="00A763D2" w:rsidRPr="000D058C" w:rsidRDefault="00A763D2" w:rsidP="00A763D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5.  Zmluva je vyhotovená v štyroch exemplároch, po dva exempláre pre každú zmluvnú stranu.</w:t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V Nitre, 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........................................ 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  <w:t xml:space="preserve">                                     ............................................... 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proofErr w:type="spellStart"/>
      <w:proofErr w:type="gram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za</w:t>
      </w:r>
      <w:proofErr w:type="spellEnd"/>
      <w:proofErr w:type="gram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prenajímateľa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: 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  <w:t xml:space="preserve">                          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za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nájomcu</w:t>
      </w:r>
      <w:proofErr w:type="spellEnd"/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: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</w:p>
    <w:p w:rsidR="00A763D2" w:rsidRPr="000D058C" w:rsidRDefault="00A763D2" w:rsidP="00A763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Ing. Jaroslav Dóczy, PhD.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             </w:t>
      </w:r>
      <w:r w:rsidR="003F7C67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Mgr. </w:t>
      </w:r>
      <w:proofErr w:type="spellStart"/>
      <w:r w:rsidR="003F7C67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Svetozár</w:t>
      </w:r>
      <w:proofErr w:type="spellEnd"/>
      <w:r w:rsidR="003F7C67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Sprušanský</w:t>
      </w:r>
    </w:p>
    <w:p w:rsidR="00A763D2" w:rsidRPr="000D058C" w:rsidRDefault="003F7C67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 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riaditeľ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  <w:t xml:space="preserve">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predseda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OZ</w:t>
      </w:r>
    </w:p>
    <w:p w:rsidR="00A763D2" w:rsidRPr="000D058C" w:rsidRDefault="00A763D2" w:rsidP="00A763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763D2" w:rsidRPr="000D058C" w:rsidRDefault="00A763D2" w:rsidP="00A76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A763D2" w:rsidRDefault="00A763D2" w:rsidP="00A763D2"/>
    <w:p w:rsidR="00A763D2" w:rsidRDefault="00A763D2" w:rsidP="00A763D2"/>
    <w:p w:rsidR="00A132B4" w:rsidRDefault="00A132B4"/>
    <w:sectPr w:rsidR="00A132B4" w:rsidSect="00DA59DB">
      <w:pgSz w:w="11906" w:h="16838"/>
      <w:pgMar w:top="1417" w:right="1826" w:bottom="1417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816155"/>
    <w:multiLevelType w:val="hybridMultilevel"/>
    <w:tmpl w:val="A2E0EB9A"/>
    <w:lvl w:ilvl="0" w:tplc="041B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3D2"/>
    <w:rsid w:val="00024AAE"/>
    <w:rsid w:val="003F7C67"/>
    <w:rsid w:val="00A132B4"/>
    <w:rsid w:val="00A763D2"/>
    <w:rsid w:val="00CF5871"/>
    <w:rsid w:val="00DF2D2C"/>
    <w:rsid w:val="00E2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1B09BD-060D-47B8-BDE7-98F23FB6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763D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024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24A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khudecova</dc:creator>
  <cp:keywords/>
  <dc:description/>
  <cp:lastModifiedBy>mkralikova</cp:lastModifiedBy>
  <cp:revision>2</cp:revision>
  <cp:lastPrinted>2020-02-04T10:39:00Z</cp:lastPrinted>
  <dcterms:created xsi:type="dcterms:W3CDTF">2020-02-04T10:41:00Z</dcterms:created>
  <dcterms:modified xsi:type="dcterms:W3CDTF">2020-02-04T10:41:00Z</dcterms:modified>
</cp:coreProperties>
</file>